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31849B" w:themeColor="accent5" w:themeShade="BF">
    <v:background id="_x0000_s2049" o:bwmode="white" fillcolor="#31849b [2408]" o:targetscreensize="1024,768">
      <v:fill color2="#daeef3 [664]" focus="100%" type="gradientRadial">
        <o:fill v:ext="view" type="gradientCenter"/>
      </v:fill>
    </v:background>
  </w:background>
  <w:body>
    <w:p w14:paraId="7C42F9E2" w14:textId="77777777" w:rsidR="00F27CCD" w:rsidRDefault="00F27CCD" w:rsidP="00F27C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9543B7" w14:textId="71F413E3" w:rsidR="00F27CCD" w:rsidRDefault="00F27CCD" w:rsidP="006413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7CCD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F27CCD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F27CCD">
        <w:rPr>
          <w:rFonts w:ascii="Times New Roman" w:hAnsi="Times New Roman" w:cs="Times New Roman"/>
          <w:b/>
          <w:bCs/>
          <w:sz w:val="32"/>
          <w:szCs w:val="32"/>
        </w:rPr>
        <w:t xml:space="preserve"> International Congress of Serbian Society of Mechanics</w:t>
      </w:r>
    </w:p>
    <w:p w14:paraId="1C246EA7" w14:textId="77777777" w:rsidR="00A959A0" w:rsidRPr="00A959A0" w:rsidRDefault="00A959A0" w:rsidP="00A959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proofErr w:type="spellStart"/>
      <w:r w:rsidRPr="00A959A0">
        <w:rPr>
          <w:rFonts w:ascii="Times New Roman" w:hAnsi="Times New Roman" w:cs="Times New Roman"/>
          <w:b/>
          <w:bCs/>
          <w:sz w:val="32"/>
          <w:szCs w:val="32"/>
        </w:rPr>
        <w:t>Niš</w:t>
      </w:r>
      <w:proofErr w:type="spellEnd"/>
      <w:r w:rsidRPr="00A959A0">
        <w:rPr>
          <w:rFonts w:ascii="Times New Roman" w:hAnsi="Times New Roman" w:cs="Times New Roman"/>
          <w:b/>
          <w:bCs/>
          <w:sz w:val="32"/>
          <w:szCs w:val="32"/>
        </w:rPr>
        <w:t>, Serbia, June 18-20, 2025</w:t>
      </w:r>
    </w:p>
    <w:p w14:paraId="4F4D3FB5" w14:textId="15CEC222" w:rsidR="00F27CCD" w:rsidRPr="00384079" w:rsidRDefault="00EA2A0D" w:rsidP="00F27CCD">
      <w:pPr>
        <w:jc w:val="center"/>
        <w:rPr>
          <w:rFonts w:ascii="Times New Roman" w:hAnsi="Times New Roman" w:cs="Times New Roman"/>
          <w:b/>
          <w:bCs/>
          <w:sz w:val="70"/>
          <w:szCs w:val="70"/>
        </w:rPr>
      </w:pPr>
      <w:r>
        <w:rPr>
          <w:rFonts w:ascii="Times New Roman" w:hAnsi="Times New Roman" w:cs="Times New Roman" w:hint="eastAsia"/>
          <w:b/>
          <w:bCs/>
          <w:sz w:val="70"/>
          <w:szCs w:val="70"/>
          <w:lang w:eastAsia="zh-CN"/>
        </w:rPr>
        <w:t>Xingcheng Gan</w:t>
      </w:r>
      <w:r w:rsidR="007D5FF9" w:rsidRPr="00384079">
        <w:rPr>
          <w:rFonts w:ascii="Times New Roman" w:hAnsi="Times New Roman" w:cs="Times New Roman"/>
          <w:b/>
          <w:bCs/>
          <w:sz w:val="70"/>
          <w:szCs w:val="70"/>
        </w:rPr>
        <w:t>,</w:t>
      </w:r>
      <w:r w:rsidR="00384079" w:rsidRPr="00384079">
        <w:rPr>
          <w:rFonts w:ascii="Times New Roman" w:hAnsi="Times New Roman" w:cs="Times New Roman"/>
          <w:b/>
          <w:bCs/>
          <w:sz w:val="70"/>
          <w:szCs w:val="70"/>
        </w:rPr>
        <w:t xml:space="preserve"> </w:t>
      </w:r>
      <w:r w:rsidR="00F27CCD" w:rsidRPr="00384079">
        <w:rPr>
          <w:rFonts w:ascii="Times New Roman" w:hAnsi="Times New Roman" w:cs="Times New Roman"/>
          <w:b/>
          <w:bCs/>
          <w:sz w:val="70"/>
          <w:szCs w:val="70"/>
        </w:rPr>
        <w:t>Ph.D.</w:t>
      </w:r>
    </w:p>
    <w:p w14:paraId="77F15C7B" w14:textId="77777777" w:rsidR="00D11E86" w:rsidRPr="002473ED" w:rsidRDefault="00D11E86" w:rsidP="00D11E86">
      <w:pPr>
        <w:jc w:val="center"/>
        <w:rPr>
          <w:rFonts w:ascii="Times New Roman" w:hAnsi="Times New Roman" w:cs="Times New Roman"/>
          <w:b/>
          <w:bCs/>
          <w:lang w:val="sr-Latn-RS"/>
        </w:rPr>
      </w:pPr>
      <w:r w:rsidRPr="002473ED">
        <w:rPr>
          <w:rFonts w:ascii="Times New Roman" w:hAnsi="Times New Roman" w:cs="Times New Roman"/>
          <w:b/>
          <w:bCs/>
          <w:noProof/>
          <w:lang w:val="sr-Latn-RS"/>
        </w:rPr>
        <w:t>Hosted by the Serbian Society of Mechanics at the Faculty of Mechanical Engineering and the Faculty of Civil Engineering and Architecture, University of Niš</w:t>
      </w:r>
    </w:p>
    <w:p w14:paraId="6199DE2D" w14:textId="52C7A7E9" w:rsidR="006413C0" w:rsidRDefault="00EA2A0D" w:rsidP="006413C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37228C4A" wp14:editId="60B98D52">
            <wp:simplePos x="0" y="0"/>
            <wp:positionH relativeFrom="margin">
              <wp:posOffset>209550</wp:posOffset>
            </wp:positionH>
            <wp:positionV relativeFrom="margin">
              <wp:posOffset>2218055</wp:posOffset>
            </wp:positionV>
            <wp:extent cx="1514475" cy="18002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77" b="10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11E86">
        <w:rPr>
          <w:rFonts w:ascii="Times New Roman" w:hAnsi="Times New Roman" w:cs="Times New Roman"/>
          <w:b/>
          <w:bCs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E4577" wp14:editId="516D47BC">
                <wp:simplePos x="0" y="0"/>
                <wp:positionH relativeFrom="column">
                  <wp:posOffset>1724025</wp:posOffset>
                </wp:positionH>
                <wp:positionV relativeFrom="paragraph">
                  <wp:posOffset>61595</wp:posOffset>
                </wp:positionV>
                <wp:extent cx="4451350" cy="1936750"/>
                <wp:effectExtent l="0" t="0" r="0" b="0"/>
                <wp:wrapNone/>
                <wp:docPr id="176387382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0" cy="193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EFDAF" w14:textId="6C8E3106" w:rsidR="006413C0" w:rsidRPr="0098776A" w:rsidRDefault="006413C0" w:rsidP="006413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r-Latn-RS"/>
                              </w:rPr>
                            </w:pPr>
                            <w:r w:rsidRPr="009877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r-Latn-RS"/>
                              </w:rPr>
                              <w:t xml:space="preserve">Short </w:t>
                            </w:r>
                            <w:r w:rsidR="00070E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r-Latn-RS"/>
                              </w:rPr>
                              <w:t>Professioal details and affiliation</w:t>
                            </w:r>
                            <w:r w:rsidRPr="009877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r-Latn-RS"/>
                              </w:rPr>
                              <w:t>:</w:t>
                            </w:r>
                          </w:p>
                          <w:p w14:paraId="68D44D29" w14:textId="725105C1" w:rsidR="00A93DBF" w:rsidRPr="00D606B0" w:rsidRDefault="00D606B0" w:rsidP="00D606B0">
                            <w:pPr>
                              <w:adjustRightInd w:val="0"/>
                              <w:snapToGrid w:val="0"/>
                              <w:spacing w:after="0" w:line="360" w:lineRule="auto"/>
                              <w:ind w:firstLineChars="200" w:firstLine="400"/>
                              <w:jc w:val="both"/>
                              <w:rPr>
                                <w:rFonts w:ascii="Times New Roman" w:hAnsi="Times New Roman" w:cs="Times New Roman" w:hint="eastAsia"/>
                                <w:b/>
                                <w:sz w:val="20"/>
                                <w:szCs w:val="20"/>
                                <w:lang w:val="en-GB" w:eastAsia="zh-CN"/>
                              </w:rPr>
                            </w:pPr>
                            <w:r w:rsidRPr="00D606B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GB" w:eastAsia="zh-CN"/>
                              </w:rPr>
                              <w:t xml:space="preserve">Dr. Xingcheng Gan is a Lecturer at National Research </w:t>
                            </w:r>
                            <w:proofErr w:type="spellStart"/>
                            <w:r w:rsidRPr="00D606B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GB" w:eastAsia="zh-CN"/>
                              </w:rPr>
                              <w:t>Center</w:t>
                            </w:r>
                            <w:proofErr w:type="spellEnd"/>
                            <w:r w:rsidRPr="00D606B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GB" w:eastAsia="zh-CN"/>
                              </w:rPr>
                              <w:t xml:space="preserve"> of Pumps, Jiangsu University, China. His research encompasses hydraulic optimization of pumps, energy-efficient pump systems, computational-intelligence algorithms, and AI-driven design for fluid machinery. He earned his Ph.D. in Fluid Machinery from Jiangsu University and has authored more than 30 peer-reviewed publications.</w:t>
                            </w:r>
                          </w:p>
                          <w:p w14:paraId="23E8C9EB" w14:textId="35326187" w:rsidR="0098776A" w:rsidRPr="00A93DBF" w:rsidRDefault="0098776A" w:rsidP="00376D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  <w:lang w:val="en-GB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E457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5.75pt;margin-top:4.85pt;width:350.5pt;height:1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" filled="f" stroked="f" strokeweight=".5pt">
                <v:textbox>
                  <w:txbxContent>
                    <w:p w14:paraId="091EFDAF" w14:textId="6C8E3106" w:rsidR="006413C0" w:rsidRPr="0098776A" w:rsidRDefault="006413C0" w:rsidP="006413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r-Latn-RS"/>
                        </w:rPr>
                      </w:pPr>
                      <w:r w:rsidRPr="009877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r-Latn-RS"/>
                        </w:rPr>
                        <w:t xml:space="preserve">Short </w:t>
                      </w:r>
                      <w:r w:rsidR="00070E6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r-Latn-RS"/>
                        </w:rPr>
                        <w:t>Professioal details and affiliation</w:t>
                      </w:r>
                      <w:r w:rsidRPr="009877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r-Latn-RS"/>
                        </w:rPr>
                        <w:t>:</w:t>
                      </w:r>
                    </w:p>
                    <w:p w14:paraId="68D44D29" w14:textId="725105C1" w:rsidR="00A93DBF" w:rsidRPr="00D606B0" w:rsidRDefault="00D606B0" w:rsidP="00D606B0">
                      <w:pPr>
                        <w:adjustRightInd w:val="0"/>
                        <w:snapToGrid w:val="0"/>
                        <w:spacing w:after="0" w:line="360" w:lineRule="auto"/>
                        <w:ind w:firstLineChars="200" w:firstLine="400"/>
                        <w:jc w:val="both"/>
                        <w:rPr>
                          <w:rFonts w:ascii="Times New Roman" w:hAnsi="Times New Roman" w:cs="Times New Roman" w:hint="eastAsia"/>
                          <w:b/>
                          <w:sz w:val="20"/>
                          <w:szCs w:val="20"/>
                          <w:lang w:val="en-GB" w:eastAsia="zh-CN"/>
                        </w:rPr>
                      </w:pPr>
                      <w:r w:rsidRPr="00D606B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GB" w:eastAsia="zh-CN"/>
                        </w:rPr>
                        <w:t xml:space="preserve">Dr. Xingcheng Gan is a Lecturer at National Research </w:t>
                      </w:r>
                      <w:proofErr w:type="spellStart"/>
                      <w:r w:rsidRPr="00D606B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GB" w:eastAsia="zh-CN"/>
                        </w:rPr>
                        <w:t>Center</w:t>
                      </w:r>
                      <w:proofErr w:type="spellEnd"/>
                      <w:r w:rsidRPr="00D606B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GB" w:eastAsia="zh-CN"/>
                        </w:rPr>
                        <w:t xml:space="preserve"> of Pumps, Jiangsu University, China. His research encompasses hydraulic optimization of pumps, energy-efficient pump systems, computational-intelligence algorithms, and AI-driven design for fluid machinery. He earned his Ph.D. in Fluid Machinery from Jiangsu University and has authored more than 30 peer-reviewed publications.</w:t>
                      </w:r>
                    </w:p>
                    <w:p w14:paraId="23E8C9EB" w14:textId="35326187" w:rsidR="0098776A" w:rsidRPr="00A93DBF" w:rsidRDefault="0098776A" w:rsidP="00376D8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 w:hint="eastAsia"/>
                          <w:b/>
                          <w:bCs/>
                          <w:sz w:val="20"/>
                          <w:szCs w:val="20"/>
                          <w:lang w:val="en-GB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5F0F3B" w14:textId="192EE933" w:rsidR="006413C0" w:rsidRPr="00F27CCD" w:rsidRDefault="004D28B4" w:rsidP="006413C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6637D" wp14:editId="0C1A5D0C">
                <wp:simplePos x="0" y="0"/>
                <wp:positionH relativeFrom="margin">
                  <wp:posOffset>57150</wp:posOffset>
                </wp:positionH>
                <wp:positionV relativeFrom="paragraph">
                  <wp:posOffset>1637665</wp:posOffset>
                </wp:positionV>
                <wp:extent cx="6057900" cy="4324350"/>
                <wp:effectExtent l="0" t="0" r="0" b="0"/>
                <wp:wrapNone/>
                <wp:docPr id="84393939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32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6CFC8" w14:textId="304ABE56" w:rsidR="0098776A" w:rsidRDefault="00EA2A0D" w:rsidP="0098776A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sr-Latn-RS"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32"/>
                                <w:szCs w:val="32"/>
                                <w:lang w:val="sr-Latn-RS" w:eastAsia="zh-CN"/>
                              </w:rPr>
                              <w:t>Invited</w:t>
                            </w:r>
                            <w:r w:rsidR="004D28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RS"/>
                              </w:rPr>
                              <w:t xml:space="preserve"> lecture</w:t>
                            </w:r>
                            <w:r w:rsidR="009877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RS"/>
                              </w:rPr>
                              <w:br/>
                            </w:r>
                            <w:r w:rsidR="00376D8A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sr-Latn-RS" w:eastAsia="zh-CN"/>
                              </w:rPr>
                              <w:t>Enhanced Intelligent Strategies for Energy-Efficiency Improvement in Centrifugal Pump Systems</w:t>
                            </w:r>
                          </w:p>
                          <w:p w14:paraId="76259B50" w14:textId="77777777" w:rsidR="00D11E86" w:rsidRPr="00D11E86" w:rsidRDefault="00D11E86" w:rsidP="009877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lang w:val="sr-Latn-RS"/>
                              </w:rPr>
                            </w:pPr>
                          </w:p>
                          <w:p w14:paraId="2CD34CB2" w14:textId="274F4EF7" w:rsidR="0098776A" w:rsidRPr="00340013" w:rsidRDefault="0098776A" w:rsidP="0098776A">
                            <w:pPr>
                              <w:jc w:val="both"/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RS"/>
                              </w:rPr>
                              <w:t>Abstract:</w:t>
                            </w:r>
                            <w:r w:rsidR="00D11E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RS"/>
                              </w:rPr>
                              <w:t xml:space="preserve"> </w:t>
                            </w:r>
                            <w:r w:rsidR="00340013" w:rsidRPr="003400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Rapid population growth and accelerating economic activity are intensifying pressure on energy supplies and the environment. Because centrifugal pumps alone consume roughly 17 % of global electricity, improving their efficiency is pivotal. Current approaches focus either on enhancing pump hydraulics to widen the high-efficiency operating </w:t>
                            </w:r>
                            <w:r w:rsidR="00340013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>region</w:t>
                            </w:r>
                            <w:r w:rsidR="00340013" w:rsidRPr="003400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or on deploying intelligent system control to keep pumps within that </w:t>
                            </w:r>
                            <w:r w:rsidR="00340013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>region</w:t>
                            </w:r>
                            <w:r w:rsidR="00340013" w:rsidRPr="003400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; however, rising expectations for energy performance and reliability have transformed these tasks into multi-objective, multi-parameter global optimization problems demanding superior modeling fidelity and algorithmic power. This study meets those demands by integrating AI-augmented numerical modeling—bolstering predictive accuracy, particularly under off-design conditions—with a deeply refined swarm-intelligence algorithm that accelerates convergence while maintaining robustness and effectiveness. Case studies demonstrate that the proposed framework can cut energy consumption by up to </w:t>
                            </w:r>
                            <w:r w:rsidR="00340013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>70</w:t>
                            </w:r>
                            <w:r w:rsidR="00340013" w:rsidRPr="003400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%, preserve system stability, and outperform conventional single-variable control schemes, confirming its broad applicability and advantage for large-scale pump-system optimization.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6637D" id="Text Box 10" o:spid="_x0000_s1027" type="#_x0000_t202" style="position:absolute;left:0;text-align:left;margin-left:4.5pt;margin-top:128.95pt;width:477pt;height:3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" filled="f" stroked="f" strokeweight=".5pt">
                <v:textbox>
                  <w:txbxContent>
                    <w:p w14:paraId="7876CFC8" w14:textId="304ABE56" w:rsidR="0098776A" w:rsidRDefault="00EA2A0D" w:rsidP="0098776A">
                      <w:pPr>
                        <w:jc w:val="center"/>
                        <w:rPr>
                          <w:rFonts w:ascii="Times New Roman" w:hAnsi="Times New Roman" w:cs="Times New Roman" w:hint="eastAsia"/>
                          <w:b/>
                          <w:bCs/>
                          <w:i/>
                          <w:iCs/>
                          <w:sz w:val="40"/>
                          <w:szCs w:val="40"/>
                          <w:lang w:val="sr-Latn-RS" w:eastAsia="zh-C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z w:val="32"/>
                          <w:szCs w:val="32"/>
                          <w:lang w:val="sr-Latn-RS" w:eastAsia="zh-CN"/>
                        </w:rPr>
                        <w:t>Invited</w:t>
                      </w:r>
                      <w:r w:rsidR="004D28B4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Latn-RS"/>
                        </w:rPr>
                        <w:t xml:space="preserve"> lecture</w:t>
                      </w:r>
                      <w:r w:rsidR="0098776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Latn-RS"/>
                        </w:rPr>
                        <w:br/>
                      </w:r>
                      <w:r w:rsidR="00376D8A">
                        <w:rPr>
                          <w:rFonts w:ascii="Times New Roman" w:hAnsi="Times New Roman" w:cs="Times New Roman" w:hint="eastAsia"/>
                          <w:b/>
                          <w:bCs/>
                          <w:i/>
                          <w:iCs/>
                          <w:sz w:val="40"/>
                          <w:szCs w:val="40"/>
                          <w:lang w:val="sr-Latn-RS" w:eastAsia="zh-CN"/>
                        </w:rPr>
                        <w:t>Enhanced Intelligent Strategies for Energy-Efficiency Improvement in Centrifugal Pump Systems</w:t>
                      </w:r>
                    </w:p>
                    <w:p w14:paraId="76259B50" w14:textId="77777777" w:rsidR="00D11E86" w:rsidRPr="00D11E86" w:rsidRDefault="00D11E86" w:rsidP="009877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2"/>
                          <w:szCs w:val="12"/>
                          <w:lang w:val="sr-Latn-RS"/>
                        </w:rPr>
                      </w:pPr>
                    </w:p>
                    <w:p w14:paraId="2CD34CB2" w14:textId="274F4EF7" w:rsidR="0098776A" w:rsidRPr="00340013" w:rsidRDefault="0098776A" w:rsidP="0098776A">
                      <w:pPr>
                        <w:jc w:val="both"/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Latn-RS"/>
                        </w:rPr>
                        <w:t>Abstract:</w:t>
                      </w:r>
                      <w:r w:rsidR="00D11E8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Latn-RS"/>
                        </w:rPr>
                        <w:t xml:space="preserve"> </w:t>
                      </w:r>
                      <w:r w:rsidR="00340013" w:rsidRPr="0034001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Rapid population growth and accelerating economic activity are intensifying pressure on energy supplies and the environment. Because centrifugal pumps alone consume roughly 17 % of global electricity, improving their efficiency is pivotal. Current approaches focus either on enhancing pump hydraulics to widen the high-efficiency operating </w:t>
                      </w:r>
                      <w:r w:rsidR="00340013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zh-CN"/>
                        </w:rPr>
                        <w:t>region</w:t>
                      </w:r>
                      <w:r w:rsidR="00340013" w:rsidRPr="0034001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or on deploying intelligent system control to keep pumps within that </w:t>
                      </w:r>
                      <w:r w:rsidR="00340013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zh-CN"/>
                        </w:rPr>
                        <w:t>region</w:t>
                      </w:r>
                      <w:r w:rsidR="00340013" w:rsidRPr="0034001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; however, rising expectations for energy performance and reliability have transformed these tasks into multi-objective, multi-parameter global optimization problems demanding superior modeling fidelity and algorithmic power. This study meets those demands by integrating AI-augmented numerical modeling—bolstering predictive accuracy, particularly under off-design conditions—with a deeply refined swarm-intelligence algorithm that accelerates convergence while maintaining robustness and effectiveness. Case studies demonstrate that the proposed framework can cut energy consumption by up to </w:t>
                      </w:r>
                      <w:r w:rsidR="00340013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zh-CN"/>
                        </w:rPr>
                        <w:t>70</w:t>
                      </w:r>
                      <w:r w:rsidR="00340013" w:rsidRPr="0034001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%, preserve system stability, and outperform conventional single-variable control schemes, confirming its broad applicability and advantage for large-scale pump-system optimization.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13C0" w:rsidRPr="00F27CC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C49B" w14:textId="77777777" w:rsidR="00887634" w:rsidRDefault="00887634" w:rsidP="00F27CCD">
      <w:pPr>
        <w:spacing w:after="0" w:line="240" w:lineRule="auto"/>
      </w:pPr>
      <w:r>
        <w:separator/>
      </w:r>
    </w:p>
  </w:endnote>
  <w:endnote w:type="continuationSeparator" w:id="0">
    <w:p w14:paraId="110BF1F2" w14:textId="77777777" w:rsidR="00887634" w:rsidRDefault="00887634" w:rsidP="00F2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55951" w14:textId="77777777" w:rsidR="00887634" w:rsidRDefault="00887634" w:rsidP="00F27CCD">
      <w:pPr>
        <w:spacing w:after="0" w:line="240" w:lineRule="auto"/>
      </w:pPr>
      <w:r>
        <w:separator/>
      </w:r>
    </w:p>
  </w:footnote>
  <w:footnote w:type="continuationSeparator" w:id="0">
    <w:p w14:paraId="3AC1C0E2" w14:textId="77777777" w:rsidR="00887634" w:rsidRDefault="00887634" w:rsidP="00F2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5C69D" w14:textId="256B24BD" w:rsidR="00F27CCD" w:rsidRDefault="00F27CCD">
    <w:pPr>
      <w:pStyle w:val="ae"/>
    </w:pPr>
    <w:r>
      <w:rPr>
        <w:noProof/>
        <w:lang w:val="ru-RU" w:eastAsia="ru-RU"/>
      </w:rPr>
      <w:drawing>
        <wp:inline distT="0" distB="0" distL="0" distR="0" wp14:anchorId="3B034094" wp14:editId="76EFDCAF">
          <wp:extent cx="1524003" cy="755906"/>
          <wp:effectExtent l="0" t="0" r="0" b="6350"/>
          <wp:docPr id="1761959000" name="Picture 1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959000" name="Picture 1" descr="A close-up of a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755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F27CCD">
      <w:rPr>
        <w:noProof/>
        <w:lang w:val="ru-RU" w:eastAsia="ru-RU"/>
      </w:rPr>
      <w:drawing>
        <wp:inline distT="0" distB="0" distL="0" distR="0" wp14:anchorId="1A6D229B" wp14:editId="365DF352">
          <wp:extent cx="838200" cy="828491"/>
          <wp:effectExtent l="0" t="0" r="0" b="0"/>
          <wp:docPr id="4" name="Picture 3" descr="MF-Hollow">
            <a:extLst xmlns:a="http://schemas.openxmlformats.org/drawingml/2006/main">
              <a:ext uri="{FF2B5EF4-FFF2-40B4-BE49-F238E27FC236}">
                <a16:creationId xmlns:a16="http://schemas.microsoft.com/office/drawing/2014/main" id="{11829218-5820-DED3-5F95-46A827CC5B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MF-Hollow">
                    <a:extLst>
                      <a:ext uri="{FF2B5EF4-FFF2-40B4-BE49-F238E27FC236}">
                        <a16:creationId xmlns:a16="http://schemas.microsoft.com/office/drawing/2014/main" id="{11829218-5820-DED3-5F95-46A827CC5B2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439" cy="834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973"/>
    <w:rsid w:val="000119C0"/>
    <w:rsid w:val="0005182F"/>
    <w:rsid w:val="00070E69"/>
    <w:rsid w:val="000822DB"/>
    <w:rsid w:val="000F603D"/>
    <w:rsid w:val="00142E77"/>
    <w:rsid w:val="00152250"/>
    <w:rsid w:val="00193272"/>
    <w:rsid w:val="001973AC"/>
    <w:rsid w:val="001D33C2"/>
    <w:rsid w:val="002A4F28"/>
    <w:rsid w:val="002B2FBF"/>
    <w:rsid w:val="00340013"/>
    <w:rsid w:val="00376D8A"/>
    <w:rsid w:val="00384079"/>
    <w:rsid w:val="003E217F"/>
    <w:rsid w:val="00410BA9"/>
    <w:rsid w:val="00462310"/>
    <w:rsid w:val="00480446"/>
    <w:rsid w:val="004D28B4"/>
    <w:rsid w:val="004F68C0"/>
    <w:rsid w:val="0054146A"/>
    <w:rsid w:val="005D5934"/>
    <w:rsid w:val="006413C0"/>
    <w:rsid w:val="00650CF8"/>
    <w:rsid w:val="006D29A5"/>
    <w:rsid w:val="007B0135"/>
    <w:rsid w:val="007D5FF9"/>
    <w:rsid w:val="00887634"/>
    <w:rsid w:val="008D1946"/>
    <w:rsid w:val="008F397E"/>
    <w:rsid w:val="00934A64"/>
    <w:rsid w:val="00982973"/>
    <w:rsid w:val="0098776A"/>
    <w:rsid w:val="00A564E4"/>
    <w:rsid w:val="00A724D6"/>
    <w:rsid w:val="00A93DBF"/>
    <w:rsid w:val="00A959A0"/>
    <w:rsid w:val="00BB6AED"/>
    <w:rsid w:val="00BB6D70"/>
    <w:rsid w:val="00BC0F47"/>
    <w:rsid w:val="00BD77A6"/>
    <w:rsid w:val="00BF11ED"/>
    <w:rsid w:val="00BF29F8"/>
    <w:rsid w:val="00CB0C8B"/>
    <w:rsid w:val="00CD2BB3"/>
    <w:rsid w:val="00CF024F"/>
    <w:rsid w:val="00D11E86"/>
    <w:rsid w:val="00D606B0"/>
    <w:rsid w:val="00DE23A1"/>
    <w:rsid w:val="00DE3EF9"/>
    <w:rsid w:val="00E23FB5"/>
    <w:rsid w:val="00EA2A0D"/>
    <w:rsid w:val="00F27CCD"/>
    <w:rsid w:val="00F546C5"/>
    <w:rsid w:val="00F605E3"/>
    <w:rsid w:val="00F7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A3901"/>
  <w15:docId w15:val="{36BC69D4-9EC8-7141-9A72-D2691CAB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2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9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9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9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9829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9829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982973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982973"/>
    <w:rPr>
      <w:rFonts w:eastAsiaTheme="majorEastAsia" w:cstheme="majorBidi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9829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982973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9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9829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2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973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9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973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982973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2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页眉 字符"/>
    <w:basedOn w:val="a0"/>
    <w:link w:val="ae"/>
    <w:uiPriority w:val="99"/>
    <w:rsid w:val="00F27CCD"/>
  </w:style>
  <w:style w:type="paragraph" w:styleId="af0">
    <w:name w:val="footer"/>
    <w:basedOn w:val="a"/>
    <w:link w:val="af1"/>
    <w:uiPriority w:val="99"/>
    <w:unhideWhenUsed/>
    <w:rsid w:val="00F2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页脚 字符"/>
    <w:basedOn w:val="a0"/>
    <w:link w:val="af0"/>
    <w:uiPriority w:val="99"/>
    <w:rsid w:val="00F27CCD"/>
  </w:style>
  <w:style w:type="paragraph" w:styleId="af2">
    <w:name w:val="Balloon Text"/>
    <w:basedOn w:val="a"/>
    <w:link w:val="af3"/>
    <w:uiPriority w:val="99"/>
    <w:semiHidden/>
    <w:unhideWhenUsed/>
    <w:rsid w:val="004F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批注框文本 字符"/>
    <w:basedOn w:val="a0"/>
    <w:link w:val="af2"/>
    <w:uiPriority w:val="99"/>
    <w:semiHidden/>
    <w:rsid w:val="004F6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4EC26-2B8D-4099-BEB4-DF13AA3B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Despenic</dc:creator>
  <cp:keywords/>
  <dc:description/>
  <cp:lastModifiedBy>星城 甘</cp:lastModifiedBy>
  <cp:revision>23</cp:revision>
  <dcterms:created xsi:type="dcterms:W3CDTF">2025-02-12T13:04:00Z</dcterms:created>
  <dcterms:modified xsi:type="dcterms:W3CDTF">2025-06-13T06:15:00Z</dcterms:modified>
</cp:coreProperties>
</file>